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B" w:rsidRPr="008471F8" w:rsidRDefault="008471F8" w:rsidP="008471F8">
      <w:pPr>
        <w:jc w:val="center"/>
        <w:rPr>
          <w:b/>
          <w:sz w:val="24"/>
          <w:szCs w:val="24"/>
        </w:rPr>
      </w:pPr>
      <w:r w:rsidRPr="008471F8">
        <w:rPr>
          <w:b/>
          <w:sz w:val="24"/>
          <w:szCs w:val="24"/>
        </w:rPr>
        <w:t>VLOGA</w:t>
      </w:r>
      <w:r w:rsidR="0090084B" w:rsidRPr="00847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90084B" w:rsidRPr="008471F8">
        <w:rPr>
          <w:b/>
          <w:sz w:val="24"/>
          <w:szCs w:val="24"/>
        </w:rPr>
        <w:t xml:space="preserve">ZA OPROSTITEV PLAČEVANJA OKOLJSKE DAJATVE ZA </w:t>
      </w:r>
      <w:r w:rsidRPr="008471F8">
        <w:rPr>
          <w:b/>
          <w:sz w:val="24"/>
          <w:szCs w:val="24"/>
        </w:rPr>
        <w:t>ONESNAŽEVANJA OKOLJA ZARADI ODVAJANJA ODPADNIH VODA ZA VODE NASTALE PRI OPRAVLJANJU KMETIJSKE DEJAVNOSTI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471F8" w:rsidRPr="00562B53" w:rsidTr="008471F8">
        <w:tc>
          <w:tcPr>
            <w:tcW w:w="9495" w:type="dxa"/>
          </w:tcPr>
          <w:p w:rsidR="008471F8" w:rsidRPr="00562B53" w:rsidRDefault="008471F8" w:rsidP="008471F8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62B53">
              <w:rPr>
                <w:b/>
                <w:sz w:val="24"/>
                <w:szCs w:val="24"/>
              </w:rPr>
              <w:t>PODATKI O VLAGATELJU ZAHTEVKA</w:t>
            </w:r>
          </w:p>
        </w:tc>
      </w:tr>
    </w:tbl>
    <w:p w:rsidR="008471F8" w:rsidRPr="008471F8" w:rsidRDefault="008471F8" w:rsidP="00562B53">
      <w:pPr>
        <w:spacing w:after="0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66"/>
        <w:gridCol w:w="5879"/>
      </w:tblGrid>
      <w:tr w:rsidR="00562B53" w:rsidRPr="00562B53" w:rsidTr="0031740F">
        <w:trPr>
          <w:trHeight w:val="340"/>
        </w:trPr>
        <w:tc>
          <w:tcPr>
            <w:tcW w:w="3510" w:type="dxa"/>
            <w:vAlign w:val="bottom"/>
          </w:tcPr>
          <w:p w:rsidR="00562B53" w:rsidRPr="00562B53" w:rsidRDefault="00562B53" w:rsidP="001B15EF">
            <w:pPr>
              <w:rPr>
                <w:sz w:val="24"/>
                <w:szCs w:val="24"/>
              </w:rPr>
            </w:pPr>
            <w:r w:rsidRPr="00562B53">
              <w:rPr>
                <w:sz w:val="24"/>
                <w:szCs w:val="24"/>
              </w:rPr>
              <w:t>Priimek in ime</w:t>
            </w:r>
          </w:p>
        </w:tc>
        <w:tc>
          <w:tcPr>
            <w:tcW w:w="5985" w:type="dxa"/>
            <w:vAlign w:val="bottom"/>
          </w:tcPr>
          <w:p w:rsidR="00562B53" w:rsidRPr="00562B53" w:rsidRDefault="00562B53" w:rsidP="001B15EF">
            <w:pPr>
              <w:rPr>
                <w:sz w:val="24"/>
                <w:szCs w:val="24"/>
              </w:rPr>
            </w:pPr>
          </w:p>
        </w:tc>
      </w:tr>
      <w:tr w:rsidR="00562B53" w:rsidRPr="00562B53" w:rsidTr="0031740F">
        <w:trPr>
          <w:trHeight w:val="340"/>
        </w:trPr>
        <w:tc>
          <w:tcPr>
            <w:tcW w:w="3510" w:type="dxa"/>
            <w:vAlign w:val="bottom"/>
          </w:tcPr>
          <w:p w:rsidR="00562B53" w:rsidRPr="00562B53" w:rsidRDefault="00562B53" w:rsidP="001B15EF">
            <w:pPr>
              <w:rPr>
                <w:sz w:val="24"/>
                <w:szCs w:val="24"/>
              </w:rPr>
            </w:pPr>
            <w:r w:rsidRPr="00562B53">
              <w:rPr>
                <w:sz w:val="24"/>
                <w:szCs w:val="24"/>
              </w:rPr>
              <w:t>Naslov kmetijskega gospodarstva</w:t>
            </w:r>
          </w:p>
        </w:tc>
        <w:tc>
          <w:tcPr>
            <w:tcW w:w="5985" w:type="dxa"/>
            <w:vAlign w:val="bottom"/>
          </w:tcPr>
          <w:p w:rsidR="00562B53" w:rsidRPr="00562B53" w:rsidRDefault="00562B53" w:rsidP="001B15EF">
            <w:pPr>
              <w:rPr>
                <w:sz w:val="24"/>
                <w:szCs w:val="24"/>
              </w:rPr>
            </w:pPr>
          </w:p>
        </w:tc>
      </w:tr>
      <w:tr w:rsidR="002832FB" w:rsidRPr="00562B53" w:rsidTr="0031740F">
        <w:trPr>
          <w:trHeight w:val="340"/>
        </w:trPr>
        <w:tc>
          <w:tcPr>
            <w:tcW w:w="3510" w:type="dxa"/>
            <w:vAlign w:val="bottom"/>
          </w:tcPr>
          <w:p w:rsidR="002832FB" w:rsidRPr="00562B53" w:rsidRDefault="002832FB" w:rsidP="001B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Tel.št.:</w:t>
            </w:r>
          </w:p>
        </w:tc>
        <w:tc>
          <w:tcPr>
            <w:tcW w:w="5985" w:type="dxa"/>
            <w:vAlign w:val="bottom"/>
          </w:tcPr>
          <w:p w:rsidR="002832FB" w:rsidRPr="00562B53" w:rsidRDefault="002832FB" w:rsidP="001B15EF">
            <w:pPr>
              <w:rPr>
                <w:sz w:val="24"/>
                <w:szCs w:val="24"/>
              </w:rPr>
            </w:pPr>
          </w:p>
        </w:tc>
      </w:tr>
      <w:tr w:rsidR="0031740F" w:rsidRPr="00562B53" w:rsidTr="0031740F">
        <w:trPr>
          <w:trHeight w:val="340"/>
        </w:trPr>
        <w:tc>
          <w:tcPr>
            <w:tcW w:w="3510" w:type="dxa"/>
            <w:vAlign w:val="bottom"/>
          </w:tcPr>
          <w:p w:rsidR="0031740F" w:rsidRDefault="0031740F" w:rsidP="001B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Davčna številka:</w:t>
            </w:r>
          </w:p>
        </w:tc>
        <w:tc>
          <w:tcPr>
            <w:tcW w:w="5985" w:type="dxa"/>
            <w:vAlign w:val="bottom"/>
          </w:tcPr>
          <w:p w:rsidR="0031740F" w:rsidRPr="00562B53" w:rsidRDefault="0031740F" w:rsidP="001B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Davčni zavezanec   DA    NE</w:t>
            </w:r>
          </w:p>
        </w:tc>
      </w:tr>
    </w:tbl>
    <w:p w:rsidR="00562B53" w:rsidRDefault="00562B53" w:rsidP="00F2254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2B53" w:rsidRPr="00CD5D33" w:rsidTr="00562B53">
        <w:tc>
          <w:tcPr>
            <w:tcW w:w="9495" w:type="dxa"/>
          </w:tcPr>
          <w:p w:rsidR="00562B53" w:rsidRPr="00CD5D33" w:rsidRDefault="00562B53" w:rsidP="00562B53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D5D33">
              <w:rPr>
                <w:b/>
                <w:sz w:val="24"/>
                <w:szCs w:val="24"/>
              </w:rPr>
              <w:t>PODATKI O VODOMERU</w:t>
            </w:r>
          </w:p>
        </w:tc>
      </w:tr>
      <w:tr w:rsidR="00562B53" w:rsidTr="00562B53">
        <w:tc>
          <w:tcPr>
            <w:tcW w:w="9495" w:type="dxa"/>
          </w:tcPr>
          <w:p w:rsidR="00562B53" w:rsidRDefault="00562B53" w:rsidP="001B15EF">
            <w:r>
              <w:t xml:space="preserve">Velikost </w:t>
            </w:r>
            <w:r w:rsidR="003B71BB">
              <w:t>vodomera (obkrož</w:t>
            </w:r>
            <w:r w:rsidR="00132225">
              <w:t xml:space="preserve">i)        </w:t>
            </w:r>
            <w:r w:rsidR="00132225" w:rsidRPr="00132225">
              <w:rPr>
                <w:sz w:val="20"/>
                <w:szCs w:val="20"/>
              </w:rPr>
              <w:t xml:space="preserve">1/2˝-DN13 </w:t>
            </w:r>
            <w:r w:rsidR="00132225">
              <w:rPr>
                <w:sz w:val="20"/>
                <w:szCs w:val="20"/>
              </w:rPr>
              <w:t>,</w:t>
            </w:r>
            <w:r w:rsidR="00132225" w:rsidRPr="00132225">
              <w:rPr>
                <w:sz w:val="20"/>
                <w:szCs w:val="20"/>
              </w:rPr>
              <w:t xml:space="preserve">     </w:t>
            </w:r>
            <w:r w:rsidR="00132225">
              <w:rPr>
                <w:sz w:val="20"/>
                <w:szCs w:val="20"/>
              </w:rPr>
              <w:t xml:space="preserve"> </w:t>
            </w:r>
            <w:r w:rsidR="003B71BB" w:rsidRPr="00132225">
              <w:rPr>
                <w:sz w:val="20"/>
                <w:szCs w:val="20"/>
              </w:rPr>
              <w:t xml:space="preserve">3/4˝ </w:t>
            </w:r>
            <w:r w:rsidR="00132225" w:rsidRPr="00132225">
              <w:rPr>
                <w:sz w:val="20"/>
                <w:szCs w:val="20"/>
              </w:rPr>
              <w:t>-DN20</w:t>
            </w:r>
            <w:r w:rsidR="00132225">
              <w:rPr>
                <w:sz w:val="20"/>
                <w:szCs w:val="20"/>
              </w:rPr>
              <w:t>,</w:t>
            </w:r>
            <w:r w:rsidR="00132225" w:rsidRPr="00132225">
              <w:rPr>
                <w:sz w:val="20"/>
                <w:szCs w:val="20"/>
              </w:rPr>
              <w:t xml:space="preserve"> </w:t>
            </w:r>
            <w:r w:rsidR="00132225">
              <w:rPr>
                <w:sz w:val="20"/>
                <w:szCs w:val="20"/>
              </w:rPr>
              <w:t xml:space="preserve"> </w:t>
            </w:r>
            <w:r w:rsidR="00132225" w:rsidRPr="00132225">
              <w:rPr>
                <w:sz w:val="20"/>
                <w:szCs w:val="20"/>
              </w:rPr>
              <w:t xml:space="preserve">   </w:t>
            </w:r>
            <w:r w:rsidR="003B71BB" w:rsidRPr="00132225">
              <w:rPr>
                <w:sz w:val="20"/>
                <w:szCs w:val="20"/>
              </w:rPr>
              <w:t>1˝</w:t>
            </w:r>
            <w:r w:rsidR="00132225" w:rsidRPr="00132225">
              <w:rPr>
                <w:sz w:val="20"/>
                <w:szCs w:val="20"/>
              </w:rPr>
              <w:t>DN25</w:t>
            </w:r>
            <w:r w:rsidR="00132225">
              <w:rPr>
                <w:sz w:val="20"/>
                <w:szCs w:val="20"/>
              </w:rPr>
              <w:t>,</w:t>
            </w:r>
            <w:r w:rsidR="00132225" w:rsidRPr="00132225">
              <w:rPr>
                <w:sz w:val="20"/>
                <w:szCs w:val="20"/>
              </w:rPr>
              <w:t xml:space="preserve">  </w:t>
            </w:r>
            <w:r w:rsidR="00132225">
              <w:rPr>
                <w:sz w:val="20"/>
                <w:szCs w:val="20"/>
              </w:rPr>
              <w:t xml:space="preserve"> </w:t>
            </w:r>
            <w:r w:rsidR="00132225" w:rsidRPr="00132225">
              <w:rPr>
                <w:sz w:val="20"/>
                <w:szCs w:val="20"/>
              </w:rPr>
              <w:t xml:space="preserve">   </w:t>
            </w:r>
            <w:r w:rsidR="003B71BB" w:rsidRPr="00132225">
              <w:rPr>
                <w:sz w:val="20"/>
                <w:szCs w:val="20"/>
              </w:rPr>
              <w:t>5</w:t>
            </w:r>
            <w:r w:rsidR="00132225" w:rsidRPr="00132225">
              <w:rPr>
                <w:sz w:val="20"/>
                <w:szCs w:val="20"/>
              </w:rPr>
              <w:t>/4˝DN32</w:t>
            </w:r>
            <w:r w:rsidR="00132225">
              <w:rPr>
                <w:sz w:val="20"/>
                <w:szCs w:val="20"/>
              </w:rPr>
              <w:t>,</w:t>
            </w:r>
            <w:r w:rsidR="00132225" w:rsidRPr="00132225">
              <w:rPr>
                <w:sz w:val="20"/>
                <w:szCs w:val="20"/>
              </w:rPr>
              <w:t xml:space="preserve">  </w:t>
            </w:r>
            <w:r w:rsidR="00132225">
              <w:rPr>
                <w:sz w:val="20"/>
                <w:szCs w:val="20"/>
              </w:rPr>
              <w:t xml:space="preserve">  </w:t>
            </w:r>
            <w:r w:rsidR="00132225" w:rsidRPr="00132225">
              <w:rPr>
                <w:sz w:val="20"/>
                <w:szCs w:val="20"/>
              </w:rPr>
              <w:t xml:space="preserve"> 6/4˝ DN40</w:t>
            </w:r>
            <w:r w:rsidR="00132225">
              <w:rPr>
                <w:sz w:val="20"/>
                <w:szCs w:val="20"/>
              </w:rPr>
              <w:t>,</w:t>
            </w:r>
            <w:r w:rsidR="00132225" w:rsidRPr="00132225">
              <w:rPr>
                <w:sz w:val="20"/>
                <w:szCs w:val="20"/>
              </w:rPr>
              <w:t xml:space="preserve">     </w:t>
            </w:r>
            <w:r w:rsidR="00132225">
              <w:rPr>
                <w:sz w:val="20"/>
                <w:szCs w:val="20"/>
              </w:rPr>
              <w:t xml:space="preserve">  </w:t>
            </w:r>
            <w:r w:rsidR="00132225" w:rsidRPr="00132225">
              <w:rPr>
                <w:sz w:val="20"/>
                <w:szCs w:val="20"/>
              </w:rPr>
              <w:t>DN50</w:t>
            </w:r>
          </w:p>
        </w:tc>
      </w:tr>
      <w:tr w:rsidR="00562B53" w:rsidTr="00562B53">
        <w:tc>
          <w:tcPr>
            <w:tcW w:w="9495" w:type="dxa"/>
          </w:tcPr>
          <w:p w:rsidR="00562B53" w:rsidRDefault="003B71BB" w:rsidP="001B15EF">
            <w:r>
              <w:t>Šifra odjemnega mesta (na položnici</w:t>
            </w:r>
            <w:r w:rsidR="00477759">
              <w:t xml:space="preserve"> za vodo</w:t>
            </w:r>
            <w:r>
              <w:t>)</w:t>
            </w:r>
          </w:p>
        </w:tc>
      </w:tr>
      <w:tr w:rsidR="00562B53" w:rsidTr="00562B53">
        <w:tc>
          <w:tcPr>
            <w:tcW w:w="9495" w:type="dxa"/>
          </w:tcPr>
          <w:p w:rsidR="00562B53" w:rsidRDefault="003B71BB" w:rsidP="001B15EF">
            <w:r>
              <w:t>OBKROŽI TOČKO IN DOPOLNI</w:t>
            </w:r>
          </w:p>
        </w:tc>
      </w:tr>
      <w:tr w:rsidR="00562B53" w:rsidTr="00562B53">
        <w:tc>
          <w:tcPr>
            <w:tcW w:w="9495" w:type="dxa"/>
          </w:tcPr>
          <w:p w:rsidR="00562B53" w:rsidRDefault="003B71BB" w:rsidP="003B71BB">
            <w:pPr>
              <w:pStyle w:val="Odstavekseznama"/>
              <w:numPr>
                <w:ilvl w:val="0"/>
                <w:numId w:val="2"/>
              </w:numPr>
            </w:pPr>
            <w:r>
              <w:t>Imam ločen priključek vode in vodomer za opravljanje kmetijske dejavnosti</w:t>
            </w:r>
          </w:p>
        </w:tc>
      </w:tr>
      <w:tr w:rsidR="00562B53" w:rsidTr="002832FB">
        <w:trPr>
          <w:trHeight w:val="340"/>
        </w:trPr>
        <w:tc>
          <w:tcPr>
            <w:tcW w:w="9495" w:type="dxa"/>
            <w:vAlign w:val="bottom"/>
          </w:tcPr>
          <w:p w:rsidR="00562B53" w:rsidRDefault="003B71BB" w:rsidP="003B71BB">
            <w:pPr>
              <w:pStyle w:val="Odstavekseznama"/>
              <w:numPr>
                <w:ilvl w:val="0"/>
                <w:numId w:val="2"/>
              </w:numPr>
            </w:pPr>
            <w:r>
              <w:t>Imam skupen vodomer za gospodinjstvo v k</w:t>
            </w:r>
            <w:r w:rsidR="002832FB">
              <w:t xml:space="preserve">aterem nas živi       </w:t>
            </w:r>
            <w:r>
              <w:t xml:space="preserve"> oseb in kmetijsko dejavnost</w:t>
            </w:r>
          </w:p>
        </w:tc>
      </w:tr>
    </w:tbl>
    <w:p w:rsidR="00562B53" w:rsidRDefault="00562B53" w:rsidP="00F2254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94"/>
        <w:gridCol w:w="3651"/>
      </w:tblGrid>
      <w:tr w:rsidR="003B71BB" w:rsidRPr="00102FD3" w:rsidTr="00AF4706">
        <w:tc>
          <w:tcPr>
            <w:tcW w:w="9495" w:type="dxa"/>
            <w:gridSpan w:val="2"/>
          </w:tcPr>
          <w:p w:rsidR="003B71BB" w:rsidRPr="00102FD3" w:rsidRDefault="003B71BB" w:rsidP="003B71BB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02FD3">
              <w:rPr>
                <w:b/>
                <w:sz w:val="24"/>
                <w:szCs w:val="24"/>
              </w:rPr>
              <w:t>IZJAVA O RAZPOLAGANJU Z ZEMLJIŠČI</w:t>
            </w:r>
          </w:p>
        </w:tc>
      </w:tr>
      <w:tr w:rsidR="003B71BB" w:rsidTr="0031740F">
        <w:tc>
          <w:tcPr>
            <w:tcW w:w="5778" w:type="dxa"/>
          </w:tcPr>
          <w:p w:rsidR="003B71BB" w:rsidRDefault="00CD5D33" w:rsidP="001B15EF">
            <w:r>
              <w:t>V lasti</w:t>
            </w:r>
          </w:p>
        </w:tc>
        <w:tc>
          <w:tcPr>
            <w:tcW w:w="3717" w:type="dxa"/>
          </w:tcPr>
          <w:p w:rsidR="003B71BB" w:rsidRDefault="00CD5D33" w:rsidP="00CD5D33">
            <w:pPr>
              <w:jc w:val="right"/>
            </w:pPr>
            <w:r>
              <w:t>ha</w:t>
            </w:r>
          </w:p>
        </w:tc>
      </w:tr>
      <w:tr w:rsidR="003B71BB" w:rsidTr="0031740F">
        <w:tc>
          <w:tcPr>
            <w:tcW w:w="5778" w:type="dxa"/>
          </w:tcPr>
          <w:p w:rsidR="003B71BB" w:rsidRDefault="00CD5D33" w:rsidP="001B15EF">
            <w:r>
              <w:t>V najemu</w:t>
            </w:r>
          </w:p>
        </w:tc>
        <w:tc>
          <w:tcPr>
            <w:tcW w:w="3717" w:type="dxa"/>
          </w:tcPr>
          <w:p w:rsidR="003B71BB" w:rsidRDefault="00CD5D33" w:rsidP="00CD5D33">
            <w:pPr>
              <w:jc w:val="right"/>
            </w:pPr>
            <w:r>
              <w:t>ha</w:t>
            </w:r>
          </w:p>
        </w:tc>
      </w:tr>
      <w:tr w:rsidR="00CD5D33" w:rsidTr="0031740F">
        <w:tc>
          <w:tcPr>
            <w:tcW w:w="5778" w:type="dxa"/>
          </w:tcPr>
          <w:p w:rsidR="00CD5D33" w:rsidRDefault="00CD5D33" w:rsidP="001B15EF">
            <w:r>
              <w:t>SKUPAJ:</w:t>
            </w:r>
          </w:p>
        </w:tc>
        <w:tc>
          <w:tcPr>
            <w:tcW w:w="3717" w:type="dxa"/>
          </w:tcPr>
          <w:p w:rsidR="00CD5D33" w:rsidRDefault="00CD5D33" w:rsidP="00CD5D33">
            <w:pPr>
              <w:jc w:val="right"/>
            </w:pPr>
            <w:r>
              <w:t>ha</w:t>
            </w:r>
          </w:p>
        </w:tc>
      </w:tr>
    </w:tbl>
    <w:p w:rsidR="00AC56AD" w:rsidRDefault="00AC56AD" w:rsidP="00F2254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94"/>
        <w:gridCol w:w="3651"/>
      </w:tblGrid>
      <w:tr w:rsidR="00BA188B" w:rsidRPr="003C097B" w:rsidTr="00D81FAB">
        <w:tc>
          <w:tcPr>
            <w:tcW w:w="9495" w:type="dxa"/>
            <w:gridSpan w:val="2"/>
          </w:tcPr>
          <w:p w:rsidR="00BA188B" w:rsidRPr="003C097B" w:rsidRDefault="0031740F" w:rsidP="00BA188B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IZJAVA O ŠTEVILU</w:t>
            </w:r>
            <w:r w:rsidR="00BA188B" w:rsidRPr="003C097B">
              <w:rPr>
                <w:b/>
                <w:sz w:val="24"/>
                <w:szCs w:val="24"/>
              </w:rPr>
              <w:t xml:space="preserve"> GVŽ</w:t>
            </w:r>
          </w:p>
        </w:tc>
      </w:tr>
      <w:tr w:rsidR="00BA188B" w:rsidTr="0031740F">
        <w:tc>
          <w:tcPr>
            <w:tcW w:w="5778" w:type="dxa"/>
          </w:tcPr>
          <w:p w:rsidR="00BA188B" w:rsidRDefault="003C097B" w:rsidP="001B15EF">
            <w:r>
              <w:t>Imam GVŽ</w:t>
            </w:r>
          </w:p>
        </w:tc>
        <w:tc>
          <w:tcPr>
            <w:tcW w:w="3717" w:type="dxa"/>
          </w:tcPr>
          <w:p w:rsidR="00BA188B" w:rsidRDefault="00BA188B" w:rsidP="001B15EF"/>
        </w:tc>
      </w:tr>
      <w:tr w:rsidR="00BA188B" w:rsidTr="0031740F">
        <w:tc>
          <w:tcPr>
            <w:tcW w:w="5778" w:type="dxa"/>
          </w:tcPr>
          <w:p w:rsidR="00BA188B" w:rsidRDefault="00BA188B" w:rsidP="001B15EF">
            <w:r>
              <w:t>Imam GVŽ/ha</w:t>
            </w:r>
          </w:p>
        </w:tc>
        <w:tc>
          <w:tcPr>
            <w:tcW w:w="3717" w:type="dxa"/>
          </w:tcPr>
          <w:p w:rsidR="00BA188B" w:rsidRDefault="00BA188B" w:rsidP="001B15EF"/>
        </w:tc>
      </w:tr>
    </w:tbl>
    <w:p w:rsidR="00CD5D33" w:rsidRDefault="00CD5D33" w:rsidP="00F2254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097B" w:rsidRPr="003C097B" w:rsidTr="003C097B">
        <w:tc>
          <w:tcPr>
            <w:tcW w:w="9495" w:type="dxa"/>
          </w:tcPr>
          <w:p w:rsidR="003C097B" w:rsidRPr="003C097B" w:rsidRDefault="003C097B" w:rsidP="003C097B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 w:rsidRPr="003C097B">
              <w:rPr>
                <w:b/>
              </w:rPr>
              <w:t>IZJAVA O IZVEDBI GNOJNIČNE JAME IN TOČNOSTI PODATKOV</w:t>
            </w:r>
          </w:p>
        </w:tc>
      </w:tr>
      <w:tr w:rsidR="003C097B" w:rsidRPr="002832FB" w:rsidTr="003C097B">
        <w:tc>
          <w:tcPr>
            <w:tcW w:w="9495" w:type="dxa"/>
          </w:tcPr>
          <w:p w:rsidR="003C097B" w:rsidRPr="002832FB" w:rsidRDefault="00F22545" w:rsidP="00AC56AD">
            <w:pPr>
              <w:pStyle w:val="Default"/>
              <w:rPr>
                <w:sz w:val="22"/>
                <w:szCs w:val="22"/>
              </w:rPr>
            </w:pPr>
            <w:r w:rsidRPr="002832FB">
              <w:rPr>
                <w:sz w:val="22"/>
                <w:szCs w:val="22"/>
              </w:rPr>
              <w:t xml:space="preserve">Podpisani vlagatelj zahtevka za oprostitev plačevanja dajatve za obremenitev voda izjavljam, da so vsi navedeni podatki v vlogi točni, ter da imam odpadne vode iz naslova kmetijske dejavnosti speljane v neprepustno </w:t>
            </w:r>
            <w:r w:rsidR="002832FB" w:rsidRPr="002832FB">
              <w:rPr>
                <w:sz w:val="22"/>
                <w:szCs w:val="22"/>
              </w:rPr>
              <w:t>gnojnično jamo v velikosti ______</w:t>
            </w:r>
            <w:r w:rsidRPr="002832FB">
              <w:rPr>
                <w:sz w:val="22"/>
                <w:szCs w:val="22"/>
              </w:rPr>
              <w:t>m3, ki nima iztoka na prosto ali v kanalizacijo, kar potrjujem s svojim podpisom.</w:t>
            </w:r>
          </w:p>
        </w:tc>
      </w:tr>
    </w:tbl>
    <w:p w:rsidR="00AC56AD" w:rsidRDefault="00AC56AD" w:rsidP="00AC56AD">
      <w:pPr>
        <w:pStyle w:val="Default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2545" w:rsidRPr="00F22545" w:rsidTr="00F22545">
        <w:tc>
          <w:tcPr>
            <w:tcW w:w="9495" w:type="dxa"/>
          </w:tcPr>
          <w:p w:rsidR="00F22545" w:rsidRPr="00F22545" w:rsidRDefault="00F22545" w:rsidP="00F22545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 w:rsidRPr="00F22545">
              <w:rPr>
                <w:b/>
              </w:rPr>
              <w:t>ZAVEZUJEM SE, DA BOM VLOGO VSAKO LETO</w:t>
            </w:r>
            <w:r w:rsidR="00EE3124">
              <w:rPr>
                <w:b/>
              </w:rPr>
              <w:t xml:space="preserve"> DO 31. JANUARJA</w:t>
            </w:r>
            <w:r w:rsidRPr="00F22545">
              <w:rPr>
                <w:b/>
              </w:rPr>
              <w:t xml:space="preserve"> OBNOVIL, V NASPROTNEM PRIMERU OPROSTITEV PLAČEVANJE OKOLJSKE DAJATVE PRENEHA.</w:t>
            </w:r>
          </w:p>
        </w:tc>
      </w:tr>
    </w:tbl>
    <w:p w:rsidR="00CD5D33" w:rsidRDefault="00CD5D33" w:rsidP="00AC56AD">
      <w:pPr>
        <w:pStyle w:val="Default"/>
      </w:pPr>
    </w:p>
    <w:p w:rsidR="00CD5D33" w:rsidRDefault="00CD5D33" w:rsidP="00AC56AD">
      <w:pPr>
        <w:pStyle w:val="Default"/>
      </w:pPr>
    </w:p>
    <w:p w:rsidR="0031740F" w:rsidRDefault="0031740F" w:rsidP="00AC56AD">
      <w:pPr>
        <w:pStyle w:val="Default"/>
      </w:pPr>
    </w:p>
    <w:p w:rsidR="00FD049D" w:rsidRDefault="00FD049D" w:rsidP="00AC56AD">
      <w:pPr>
        <w:pStyle w:val="Default"/>
      </w:pPr>
    </w:p>
    <w:p w:rsidR="00CD5D33" w:rsidRDefault="00FD049D" w:rsidP="00AC56A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vlagatelja</w:t>
      </w:r>
    </w:p>
    <w:p w:rsidR="00FD049D" w:rsidRDefault="00FD049D" w:rsidP="00AC56AD">
      <w:pPr>
        <w:pStyle w:val="Default"/>
      </w:pPr>
    </w:p>
    <w:p w:rsidR="00CD5D33" w:rsidRDefault="00FD049D" w:rsidP="00AC56AD">
      <w:pPr>
        <w:pStyle w:val="Default"/>
      </w:pPr>
      <w:r>
        <w:t>Datum: 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CD5D33" w:rsidRDefault="00CD5D33" w:rsidP="00AC56AD">
      <w:pPr>
        <w:pStyle w:val="Default"/>
      </w:pPr>
    </w:p>
    <w:p w:rsidR="0031740F" w:rsidRDefault="0031740F" w:rsidP="00AC56AD">
      <w:pPr>
        <w:pStyle w:val="Default"/>
      </w:pPr>
    </w:p>
    <w:p w:rsidR="00AC56AD" w:rsidRDefault="00AC56AD" w:rsidP="00AC56AD">
      <w:pPr>
        <w:pStyle w:val="Default"/>
        <w:rPr>
          <w:b/>
          <w:bCs/>
          <w:color w:val="auto"/>
          <w:sz w:val="28"/>
          <w:szCs w:val="28"/>
        </w:rPr>
      </w:pPr>
      <w:r w:rsidRPr="003716A3">
        <w:rPr>
          <w:b/>
          <w:bCs/>
          <w:color w:val="auto"/>
          <w:sz w:val="28"/>
          <w:szCs w:val="28"/>
        </w:rPr>
        <w:lastRenderedPageBreak/>
        <w:t xml:space="preserve">NAVODILA IN POJASNILA ZA IZPOLNITEV VLOGE ZA OPROSTITEV PLAČILA OKOLJSKE DAJATVE ZA ONESNAŽEVANJE OKOLJA ZARADI ODVAJANJA ODPADNIH VODA ZA VODE NASTALE PRI OPRAVLJANU KMETIJSKE DEJAVNOSTI </w:t>
      </w:r>
    </w:p>
    <w:p w:rsidR="003716A3" w:rsidRPr="003716A3" w:rsidRDefault="003716A3" w:rsidP="00AC56AD">
      <w:pPr>
        <w:pStyle w:val="Default"/>
        <w:rPr>
          <w:color w:val="auto"/>
          <w:sz w:val="28"/>
          <w:szCs w:val="28"/>
        </w:rPr>
      </w:pPr>
    </w:p>
    <w:p w:rsidR="00AC56AD" w:rsidRPr="003716A3" w:rsidRDefault="00AC56AD" w:rsidP="00AC56AD">
      <w:pPr>
        <w:pStyle w:val="Default"/>
        <w:rPr>
          <w:color w:val="auto"/>
          <w:sz w:val="22"/>
          <w:szCs w:val="22"/>
        </w:rPr>
      </w:pPr>
      <w:r w:rsidRPr="003716A3">
        <w:rPr>
          <w:color w:val="auto"/>
          <w:sz w:val="22"/>
          <w:szCs w:val="22"/>
        </w:rPr>
        <w:t>Skladno s 3. členom Uredbe o okoljski dajatvi za onesnaževanje okolja zaradi odvajanja odpadnih voda (Ur. l. RS, št. 80/2012), 3. členom Uredbe o emisiji snovi in toplote pri odvajanju odpadnih voda v vode in javno kanalizacijo (Ur. l. RS, št. 64/12 ) in Uredbo o varstvu voda pred onesnaževanjem z nitrati iz kmetijskih virov (Ur. l. RS, št. 113/09 in 5/2013) lahko upravičenec za vode, ki nastajajo pri opravljanju kmetijske dejavnosti in se uporabljajo kot organsko gnojilo na kmetijskih površinah, zaprosi za oprostitev okoljske dajatve za onesnaževanje okolja zaradi odvajanja odpadn</w:t>
      </w:r>
      <w:r w:rsidR="0031740F">
        <w:rPr>
          <w:color w:val="auto"/>
          <w:sz w:val="22"/>
          <w:szCs w:val="22"/>
        </w:rPr>
        <w:t xml:space="preserve">ih vod (v nadaljevanju okoljske </w:t>
      </w:r>
      <w:r w:rsidRPr="003716A3">
        <w:rPr>
          <w:color w:val="auto"/>
          <w:sz w:val="22"/>
          <w:szCs w:val="22"/>
        </w:rPr>
        <w:t xml:space="preserve">dajatve). </w:t>
      </w:r>
    </w:p>
    <w:p w:rsidR="00153270" w:rsidRPr="00B808FC" w:rsidRDefault="00153270" w:rsidP="00AC56AD">
      <w:pPr>
        <w:pStyle w:val="Default"/>
        <w:rPr>
          <w:color w:val="auto"/>
          <w:sz w:val="18"/>
          <w:szCs w:val="18"/>
        </w:rPr>
      </w:pPr>
    </w:p>
    <w:p w:rsidR="00AC56AD" w:rsidRPr="0031740F" w:rsidRDefault="00AC56AD" w:rsidP="00AC56AD">
      <w:pPr>
        <w:pStyle w:val="Default"/>
        <w:rPr>
          <w:b/>
          <w:color w:val="auto"/>
          <w:sz w:val="22"/>
          <w:szCs w:val="22"/>
        </w:rPr>
      </w:pPr>
      <w:r w:rsidRPr="0031740F">
        <w:rPr>
          <w:b/>
          <w:color w:val="auto"/>
          <w:sz w:val="22"/>
          <w:szCs w:val="22"/>
        </w:rPr>
        <w:t xml:space="preserve">Vlogi za oprostitev plačila okoljske dajatve mora vlagatelj priložiti naslednje dokumente: </w:t>
      </w:r>
    </w:p>
    <w:p w:rsidR="003716A3" w:rsidRPr="00B808FC" w:rsidRDefault="003716A3" w:rsidP="00AC56AD">
      <w:pPr>
        <w:pStyle w:val="Default"/>
        <w:rPr>
          <w:color w:val="auto"/>
          <w:sz w:val="18"/>
          <w:szCs w:val="18"/>
        </w:rPr>
      </w:pPr>
    </w:p>
    <w:p w:rsidR="00153270" w:rsidRPr="003716A3" w:rsidRDefault="00E730C9" w:rsidP="0015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1.) Potrdilo iz gospodinjske evidence (skupno število članov gospodinjstva) – potrdilo izda Upravna enota</w:t>
      </w:r>
    </w:p>
    <w:p w:rsidR="00AC56AD" w:rsidRPr="003716A3" w:rsidRDefault="00153270" w:rsidP="00153270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3716A3">
        <w:rPr>
          <w:color w:val="auto"/>
          <w:sz w:val="22"/>
          <w:szCs w:val="22"/>
        </w:rPr>
        <w:t xml:space="preserve">.) </w:t>
      </w:r>
      <w:r>
        <w:rPr>
          <w:rStyle w:val="Krepko"/>
          <w:b w:val="0"/>
          <w:sz w:val="22"/>
          <w:szCs w:val="22"/>
        </w:rPr>
        <w:t xml:space="preserve">Potrdilo o statusu kmeta ali obrazec A – </w:t>
      </w:r>
      <w:proofErr w:type="spellStart"/>
      <w:r>
        <w:rPr>
          <w:rStyle w:val="Krepko"/>
          <w:b w:val="0"/>
          <w:sz w:val="22"/>
          <w:szCs w:val="22"/>
        </w:rPr>
        <w:t>subvencijska</w:t>
      </w:r>
      <w:proofErr w:type="spellEnd"/>
      <w:r>
        <w:rPr>
          <w:rStyle w:val="Krepko"/>
          <w:b w:val="0"/>
          <w:sz w:val="22"/>
          <w:szCs w:val="22"/>
        </w:rPr>
        <w:t xml:space="preserve"> vloga</w:t>
      </w:r>
    </w:p>
    <w:p w:rsidR="003716A3" w:rsidRPr="00153270" w:rsidRDefault="00153270" w:rsidP="00153270">
      <w:pPr>
        <w:rPr>
          <w:rFonts w:cs="Tahoma"/>
        </w:rPr>
      </w:pPr>
      <w:r>
        <w:rPr>
          <w:rFonts w:cs="Tahoma"/>
        </w:rPr>
        <w:t>3</w:t>
      </w:r>
      <w:r w:rsidR="003716A3" w:rsidRPr="003716A3">
        <w:rPr>
          <w:rFonts w:cs="Tahoma"/>
        </w:rPr>
        <w:t>.</w:t>
      </w:r>
      <w:r w:rsidR="003716A3">
        <w:rPr>
          <w:rFonts w:cs="Tahoma"/>
        </w:rPr>
        <w:t>)</w:t>
      </w:r>
      <w:r w:rsidR="003716A3" w:rsidRPr="003716A3">
        <w:rPr>
          <w:rFonts w:cs="Tahoma"/>
        </w:rPr>
        <w:t xml:space="preserve"> </w:t>
      </w:r>
      <w:r>
        <w:rPr>
          <w:rStyle w:val="Krepko"/>
          <w:rFonts w:ascii="Calibri" w:hAnsi="Calibri" w:cs="Calibri"/>
          <w:b w:val="0"/>
          <w:color w:val="000000"/>
        </w:rPr>
        <w:t xml:space="preserve">Potrdilo o številu glav živine – male, velike (GVŽ) ali obrazec B – </w:t>
      </w:r>
      <w:proofErr w:type="spellStart"/>
      <w:r>
        <w:rPr>
          <w:rStyle w:val="Krepko"/>
          <w:rFonts w:ascii="Calibri" w:hAnsi="Calibri" w:cs="Calibri"/>
          <w:b w:val="0"/>
          <w:color w:val="000000"/>
        </w:rPr>
        <w:t>subvencijska</w:t>
      </w:r>
      <w:proofErr w:type="spellEnd"/>
      <w:r>
        <w:rPr>
          <w:rStyle w:val="Krepko"/>
          <w:rFonts w:ascii="Calibri" w:hAnsi="Calibri" w:cs="Calibri"/>
          <w:b w:val="0"/>
          <w:color w:val="000000"/>
        </w:rPr>
        <w:t xml:space="preserve"> vloga</w:t>
      </w:r>
      <w:r>
        <w:rPr>
          <w:rFonts w:cs="Tahoma"/>
        </w:rPr>
        <w:br/>
        <w:t>4</w:t>
      </w:r>
      <w:r w:rsidR="003716A3" w:rsidRPr="003716A3">
        <w:rPr>
          <w:rFonts w:cs="Tahoma"/>
        </w:rPr>
        <w:t>.</w:t>
      </w:r>
      <w:r w:rsidR="003716A3">
        <w:rPr>
          <w:rFonts w:cs="Tahoma"/>
        </w:rPr>
        <w:t>)</w:t>
      </w:r>
      <w:r w:rsidR="003716A3" w:rsidRPr="003716A3">
        <w:rPr>
          <w:rFonts w:cs="Tahoma"/>
        </w:rPr>
        <w:t xml:space="preserve"> Potrdilo o obdelova</w:t>
      </w:r>
      <w:r>
        <w:rPr>
          <w:rFonts w:cs="Tahoma"/>
        </w:rPr>
        <w:t>lnih površinah</w:t>
      </w:r>
      <w:r w:rsidR="003716A3" w:rsidRPr="003716A3">
        <w:rPr>
          <w:rFonts w:cs="Tahoma"/>
        </w:rPr>
        <w:t xml:space="preserve">, ali D obrazec – </w:t>
      </w:r>
      <w:proofErr w:type="spellStart"/>
      <w:r w:rsidR="003716A3" w:rsidRPr="003716A3">
        <w:rPr>
          <w:rFonts w:cs="Tahoma"/>
        </w:rPr>
        <w:t>subvencijska</w:t>
      </w:r>
      <w:proofErr w:type="spellEnd"/>
      <w:r w:rsidR="003716A3" w:rsidRPr="003716A3">
        <w:rPr>
          <w:rFonts w:cs="Tahoma"/>
        </w:rPr>
        <w:t xml:space="preserve"> vlo</w:t>
      </w:r>
      <w:r>
        <w:rPr>
          <w:rFonts w:cs="Tahoma"/>
        </w:rPr>
        <w:t>ga</w:t>
      </w:r>
    </w:p>
    <w:p w:rsidR="00AC56AD" w:rsidRDefault="00AC56AD" w:rsidP="00AC56AD">
      <w:pPr>
        <w:pStyle w:val="Default"/>
        <w:rPr>
          <w:color w:val="auto"/>
          <w:sz w:val="22"/>
          <w:szCs w:val="22"/>
        </w:rPr>
      </w:pPr>
      <w:r w:rsidRPr="003716A3">
        <w:rPr>
          <w:color w:val="auto"/>
          <w:sz w:val="22"/>
          <w:szCs w:val="22"/>
        </w:rPr>
        <w:t>Vloga se vloži</w:t>
      </w:r>
      <w:r w:rsidR="003716A3">
        <w:rPr>
          <w:color w:val="auto"/>
          <w:sz w:val="22"/>
          <w:szCs w:val="22"/>
        </w:rPr>
        <w:t xml:space="preserve"> na naslov: </w:t>
      </w:r>
      <w:r w:rsidR="003716A3" w:rsidRPr="00EE3124">
        <w:rPr>
          <w:b/>
          <w:color w:val="auto"/>
          <w:sz w:val="22"/>
          <w:szCs w:val="22"/>
        </w:rPr>
        <w:t xml:space="preserve">Vzdrževanje in gradnje </w:t>
      </w:r>
      <w:r w:rsidR="00550C98">
        <w:rPr>
          <w:b/>
          <w:color w:val="auto"/>
          <w:sz w:val="22"/>
          <w:szCs w:val="22"/>
        </w:rPr>
        <w:t>d.o.o., Kopališka ulica 18</w:t>
      </w:r>
      <w:bookmarkStart w:id="0" w:name="_GoBack"/>
      <w:bookmarkEnd w:id="0"/>
      <w:r w:rsidR="003716A3" w:rsidRPr="00EE3124">
        <w:rPr>
          <w:b/>
          <w:color w:val="auto"/>
          <w:sz w:val="22"/>
          <w:szCs w:val="22"/>
        </w:rPr>
        <w:t>, 2325 Kidričevo</w:t>
      </w:r>
      <w:r w:rsidRPr="003716A3">
        <w:rPr>
          <w:color w:val="auto"/>
          <w:sz w:val="22"/>
          <w:szCs w:val="22"/>
        </w:rPr>
        <w:t xml:space="preserve">, in se kot popolna šteje takrat, kadar naslovnik posreduje vso zgoraj navedeno dokumentacijo. </w:t>
      </w:r>
    </w:p>
    <w:p w:rsidR="003716A3" w:rsidRPr="00B808FC" w:rsidRDefault="003716A3" w:rsidP="00AC56AD">
      <w:pPr>
        <w:pStyle w:val="Default"/>
        <w:rPr>
          <w:color w:val="auto"/>
          <w:sz w:val="18"/>
          <w:szCs w:val="18"/>
        </w:rPr>
      </w:pPr>
    </w:p>
    <w:p w:rsidR="00AC56AD" w:rsidRDefault="00E730C9" w:rsidP="00AC56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Podjetje</w:t>
      </w:r>
      <w:r w:rsidR="00AC56AD" w:rsidRPr="003716A3">
        <w:rPr>
          <w:color w:val="auto"/>
          <w:sz w:val="22"/>
          <w:szCs w:val="22"/>
        </w:rPr>
        <w:t xml:space="preserve"> </w:t>
      </w:r>
      <w:r w:rsidR="003716A3">
        <w:rPr>
          <w:color w:val="auto"/>
          <w:sz w:val="22"/>
          <w:szCs w:val="22"/>
        </w:rPr>
        <w:t>Vzdrževanje in gradnje d.o.o.</w:t>
      </w:r>
      <w:r w:rsidR="00AC56AD" w:rsidRPr="003716A3">
        <w:rPr>
          <w:color w:val="auto"/>
          <w:sz w:val="22"/>
          <w:szCs w:val="22"/>
        </w:rPr>
        <w:t xml:space="preserve"> na podlagi popolne vloge upošteva oprostitev okoljske dajatve do konca tekočega koledarskega leta. </w:t>
      </w:r>
    </w:p>
    <w:p w:rsidR="003716A3" w:rsidRPr="00B808FC" w:rsidRDefault="003716A3" w:rsidP="00AC56AD">
      <w:pPr>
        <w:pStyle w:val="Default"/>
        <w:rPr>
          <w:color w:val="auto"/>
          <w:sz w:val="18"/>
          <w:szCs w:val="18"/>
        </w:rPr>
      </w:pPr>
    </w:p>
    <w:p w:rsidR="00AC56AD" w:rsidRPr="003716A3" w:rsidRDefault="00AC56AD" w:rsidP="00AC56AD">
      <w:pPr>
        <w:pStyle w:val="Default"/>
        <w:rPr>
          <w:color w:val="auto"/>
          <w:sz w:val="22"/>
          <w:szCs w:val="22"/>
        </w:rPr>
      </w:pPr>
      <w:r w:rsidRPr="003716A3">
        <w:rPr>
          <w:color w:val="auto"/>
          <w:sz w:val="22"/>
          <w:szCs w:val="22"/>
        </w:rPr>
        <w:t>Vlagatelj vloge za oprostitev plačila okoljske dajatve mora vsako leto najpozneje do 31. januarja tekočega leta posredovati no</w:t>
      </w:r>
      <w:r w:rsidR="00153270">
        <w:rPr>
          <w:color w:val="auto"/>
          <w:sz w:val="22"/>
          <w:szCs w:val="22"/>
        </w:rPr>
        <w:t>vo vlogo s prilogami pod točko 1. (če ni sprememb skupnega števila članov gospodinjstva, potrdilo ni potrebno), 3. in 4</w:t>
      </w:r>
      <w:r w:rsidR="0070049A">
        <w:rPr>
          <w:color w:val="auto"/>
          <w:sz w:val="22"/>
          <w:szCs w:val="22"/>
        </w:rPr>
        <w:t>., izpisi pa morajo biti iz tekočega leta</w:t>
      </w:r>
      <w:r w:rsidRPr="003716A3">
        <w:rPr>
          <w:color w:val="auto"/>
          <w:sz w:val="22"/>
          <w:szCs w:val="22"/>
        </w:rPr>
        <w:t xml:space="preserve">. Na podlagi teh podatkov javno podjetje podaljša oprostitev plačila okoljske dajatve za tekoče leto. V kolikor vlagatelj ne pošlje novih podatkov, javno podjetje na položnicah za komunalne storitve obračuna vse storitve vezane na porabo vode, vključno za mesec januar. </w:t>
      </w:r>
    </w:p>
    <w:p w:rsidR="00AC56AD" w:rsidRDefault="00AC56AD" w:rsidP="00AC56AD">
      <w:r w:rsidRPr="003716A3">
        <w:t>V primeru, da izvajalec javne službe ugotovi, da je vlagatelj podal lažno izjavo o urejenosti gnojnične jame, ima izvajalec javne službe pravico zahtevati povračilo plačila okoljske dajatve od začetka upoštevanja oprostitve plačila okoljske dajatve, skupaj s pripadajočimi zamudnimi obrestmi.</w:t>
      </w:r>
    </w:p>
    <w:p w:rsidR="00E730C9" w:rsidRPr="00B572E8" w:rsidRDefault="00E730C9" w:rsidP="00E730C9">
      <w:pPr>
        <w:jc w:val="both"/>
      </w:pPr>
      <w:r>
        <w:rPr>
          <w:rFonts w:cs="Tahoma"/>
        </w:rPr>
        <w:t xml:space="preserve">Oprostitev plačila okoljske dajatve za </w:t>
      </w:r>
      <w:r>
        <w:t xml:space="preserve">onesnaževanje okolja zaradi odvajanja odpadnih voda za količino vode, ki se uporabljajo v kmetijske namene, se lahko ob upoštevanju nove Uredbe uveljavi na podlagi: </w:t>
      </w:r>
    </w:p>
    <w:p w:rsidR="00E730C9" w:rsidRDefault="00E730C9" w:rsidP="00E730C9">
      <w:pPr>
        <w:jc w:val="both"/>
        <w:rPr>
          <w:rFonts w:cs="Tahoma"/>
        </w:rPr>
      </w:pPr>
      <w:r w:rsidRPr="00D72255">
        <w:rPr>
          <w:rFonts w:cs="Tahoma"/>
          <w:b/>
        </w:rPr>
        <w:t>1.</w:t>
      </w:r>
      <w:r>
        <w:rPr>
          <w:rFonts w:cs="Tahoma"/>
        </w:rPr>
        <w:t xml:space="preserve">  </w:t>
      </w:r>
      <w:r w:rsidRPr="0083731F">
        <w:rPr>
          <w:rFonts w:cs="Tahoma"/>
          <w:b/>
        </w:rPr>
        <w:t>Ločene vodomerne naprave</w:t>
      </w:r>
      <w:r>
        <w:rPr>
          <w:rFonts w:cs="Tahoma"/>
        </w:rPr>
        <w:t xml:space="preserve"> za merjenje tiste količine vode, ki se uporablja v </w:t>
      </w:r>
      <w:r w:rsidR="00B808FC">
        <w:rPr>
          <w:rFonts w:cs="Tahoma"/>
        </w:rPr>
        <w:t>kmetijske namene</w:t>
      </w:r>
      <w:r>
        <w:rPr>
          <w:rFonts w:cs="Tahoma"/>
        </w:rPr>
        <w:t>.</w:t>
      </w:r>
    </w:p>
    <w:p w:rsidR="00E730C9" w:rsidRDefault="00E730C9" w:rsidP="00B808FC">
      <w:pPr>
        <w:rPr>
          <w:rFonts w:cs="Tahoma"/>
        </w:rPr>
      </w:pPr>
      <w:r w:rsidRPr="00D72255">
        <w:rPr>
          <w:rFonts w:cs="Tahoma"/>
          <w:b/>
        </w:rPr>
        <w:t xml:space="preserve">2. </w:t>
      </w:r>
      <w:r>
        <w:rPr>
          <w:rFonts w:cs="Tahoma"/>
          <w:b/>
        </w:rPr>
        <w:t xml:space="preserve">   Povprečna  poraba vode</w:t>
      </w:r>
      <w:r w:rsidRPr="00B95B5C">
        <w:rPr>
          <w:rFonts w:cs="Tahoma"/>
        </w:rPr>
        <w:t xml:space="preserve"> </w:t>
      </w:r>
      <w:r w:rsidR="00B808FC">
        <w:rPr>
          <w:rFonts w:cs="Tahoma"/>
        </w:rPr>
        <w:br/>
      </w:r>
      <w:r>
        <w:rPr>
          <w:rFonts w:cs="Tahoma"/>
        </w:rPr>
        <w:t>V</w:t>
      </w:r>
      <w:r w:rsidRPr="00B95B5C">
        <w:rPr>
          <w:rFonts w:cs="Tahoma"/>
        </w:rPr>
        <w:t xml:space="preserve"> primeru,</w:t>
      </w:r>
      <w:r>
        <w:rPr>
          <w:rFonts w:cs="Tahoma"/>
        </w:rPr>
        <w:t>da se poraba vode v gospodinjstvu in kmetijstvu ne meri ločeno, se količina komunalne odpadne vode, za katero se zaračunava okoljska dajatev, določi iz povprečne količine vode</w:t>
      </w:r>
      <w:r>
        <w:rPr>
          <w:rFonts w:cs="Tahoma"/>
          <w:b/>
        </w:rPr>
        <w:t xml:space="preserve"> , </w:t>
      </w:r>
      <w:r>
        <w:rPr>
          <w:rFonts w:cs="Tahoma"/>
        </w:rPr>
        <w:t xml:space="preserve">ki znaša </w:t>
      </w:r>
      <w:r w:rsidRPr="00226333">
        <w:rPr>
          <w:rFonts w:cs="Tahoma"/>
          <w:b/>
        </w:rPr>
        <w:t>50m3</w:t>
      </w:r>
      <w:r>
        <w:rPr>
          <w:rFonts w:cs="Tahoma"/>
          <w:b/>
        </w:rPr>
        <w:t>/osebo letno.</w:t>
      </w:r>
      <w:r>
        <w:rPr>
          <w:rFonts w:cs="Tahoma"/>
        </w:rPr>
        <w:t xml:space="preserve"> Za porabljeno količino vode, ki je večja od izračunane povprečne porabe vode  se lahko odobri oprostitev plačila okoljske dajatve. </w:t>
      </w:r>
    </w:p>
    <w:p w:rsidR="00E730C9" w:rsidRPr="0031740F" w:rsidRDefault="00E730C9" w:rsidP="0031740F">
      <w:pPr>
        <w:jc w:val="both"/>
        <w:rPr>
          <w:rFonts w:cs="Tahoma"/>
          <w:bCs/>
        </w:rPr>
      </w:pPr>
      <w:r>
        <w:rPr>
          <w:rFonts w:cs="Tahoma"/>
          <w:bCs/>
        </w:rPr>
        <w:t>Povprečna p</w:t>
      </w:r>
      <w:r w:rsidRPr="00F329D8">
        <w:rPr>
          <w:rFonts w:cs="Tahoma"/>
          <w:bCs/>
        </w:rPr>
        <w:t>oraba</w:t>
      </w:r>
      <w:r>
        <w:rPr>
          <w:rFonts w:cs="Tahoma"/>
          <w:bCs/>
        </w:rPr>
        <w:t xml:space="preserve"> vode</w:t>
      </w:r>
      <w:r w:rsidRPr="00F329D8">
        <w:rPr>
          <w:rFonts w:cs="Tahoma"/>
          <w:bCs/>
        </w:rPr>
        <w:t xml:space="preserve"> 50m3/osebo letno je definirana v 12. členu tretjega odstavka</w:t>
      </w:r>
      <w:r w:rsidRPr="00F329D8">
        <w:t xml:space="preserve"> </w:t>
      </w:r>
      <w:r>
        <w:t>Uredbe o okoljski dajatvi za</w:t>
      </w:r>
      <w:r w:rsidRPr="00DA6615">
        <w:t xml:space="preserve"> onesnaževanje okolja zaradi odvajanja odpadnih voda ( Uradni list RS,št. 104/2009</w:t>
      </w:r>
      <w:r>
        <w:t>).</w:t>
      </w:r>
    </w:p>
    <w:p w:rsidR="00EE3124" w:rsidRDefault="00EE3124" w:rsidP="00AC56AD">
      <w:pPr>
        <w:rPr>
          <w:b/>
        </w:rPr>
      </w:pPr>
    </w:p>
    <w:p w:rsidR="0018751F" w:rsidRPr="0018751F" w:rsidRDefault="0018751F" w:rsidP="00AC56AD">
      <w:pPr>
        <w:rPr>
          <w:b/>
        </w:rPr>
      </w:pPr>
      <w:r w:rsidRPr="0018751F">
        <w:rPr>
          <w:b/>
        </w:rPr>
        <w:t xml:space="preserve">Vzdrževanje in gradnje d.o.o. </w:t>
      </w:r>
      <w:r w:rsidRPr="0018751F">
        <w:rPr>
          <w:b/>
        </w:rPr>
        <w:tab/>
      </w:r>
      <w:r w:rsidRPr="0018751F">
        <w:rPr>
          <w:b/>
        </w:rPr>
        <w:tab/>
      </w:r>
      <w:r w:rsidRPr="0018751F">
        <w:rPr>
          <w:b/>
        </w:rPr>
        <w:tab/>
      </w:r>
      <w:r w:rsidRPr="0018751F">
        <w:rPr>
          <w:b/>
        </w:rPr>
        <w:tab/>
      </w:r>
      <w:r w:rsidRPr="0018751F">
        <w:rPr>
          <w:b/>
        </w:rPr>
        <w:tab/>
      </w:r>
      <w:r w:rsidRPr="0018751F">
        <w:rPr>
          <w:b/>
        </w:rPr>
        <w:tab/>
        <w:t>Kidričevo, dne 26.6.2013</w:t>
      </w:r>
      <w:r w:rsidRPr="0018751F">
        <w:rPr>
          <w:b/>
        </w:rPr>
        <w:br/>
      </w:r>
    </w:p>
    <w:sectPr w:rsidR="0018751F" w:rsidRPr="0018751F" w:rsidSect="00B808FC">
      <w:footerReference w:type="default" r:id="rId8"/>
      <w:headerReference w:type="first" r:id="rId9"/>
      <w:footerReference w:type="first" r:id="rId10"/>
      <w:pgSz w:w="11906" w:h="16838"/>
      <w:pgMar w:top="1134" w:right="1417" w:bottom="993" w:left="1134" w:header="426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A8" w:rsidRDefault="00B30EA8" w:rsidP="00D67521">
      <w:pPr>
        <w:spacing w:after="0" w:line="240" w:lineRule="auto"/>
      </w:pPr>
      <w:r>
        <w:separator/>
      </w:r>
    </w:p>
  </w:endnote>
  <w:endnote w:type="continuationSeparator" w:id="0">
    <w:p w:rsidR="00B30EA8" w:rsidRDefault="00B30EA8" w:rsidP="00D6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BB" w:rsidRDefault="002E4FF8" w:rsidP="008933BB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C9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0F" w:rsidRPr="00EB4777" w:rsidRDefault="008B5D32" w:rsidP="008B5D32">
    <w:pPr>
      <w:pStyle w:val="Noga"/>
      <w:rPr>
        <w:sz w:val="18"/>
        <w:szCs w:val="18"/>
      </w:rPr>
    </w:pPr>
    <w:proofErr w:type="spellStart"/>
    <w:r w:rsidRPr="00EB4777">
      <w:rPr>
        <w:sz w:val="18"/>
        <w:szCs w:val="18"/>
      </w:rPr>
      <w:t>Obr</w:t>
    </w:r>
    <w:proofErr w:type="spellEnd"/>
    <w:r w:rsidRPr="00EB4777">
      <w:rPr>
        <w:sz w:val="18"/>
        <w:szCs w:val="18"/>
      </w:rPr>
      <w:t>. 04-2013 VLOGA ZA OPROSTITEV OKOLJSKE DAJATVE</w:t>
    </w:r>
  </w:p>
  <w:p w:rsidR="0031740F" w:rsidRDefault="0031740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A8" w:rsidRDefault="00B30EA8" w:rsidP="00D67521">
      <w:pPr>
        <w:spacing w:after="0" w:line="240" w:lineRule="auto"/>
      </w:pPr>
      <w:r>
        <w:separator/>
      </w:r>
    </w:p>
  </w:footnote>
  <w:footnote w:type="continuationSeparator" w:id="0">
    <w:p w:rsidR="00B30EA8" w:rsidRDefault="00B30EA8" w:rsidP="00D6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9A" w:rsidRPr="00D67521" w:rsidRDefault="0046549A" w:rsidP="0046549A">
    <w:pPr>
      <w:pStyle w:val="Glava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B5D4DCB" wp14:editId="257E3D8A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3086100" cy="865505"/>
          <wp:effectExtent l="0" t="0" r="0" b="0"/>
          <wp:wrapTight wrapText="bothSides">
            <wp:wrapPolygon edited="0">
              <wp:start x="0" y="0"/>
              <wp:lineTo x="0" y="20919"/>
              <wp:lineTo x="21467" y="20919"/>
              <wp:lineTo x="21467" y="0"/>
              <wp:lineTo x="0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</w:rPr>
      <w:t>Vzdrževanje in gradnje</w:t>
    </w:r>
    <w:r w:rsidRPr="00D67521">
      <w:rPr>
        <w:b/>
      </w:rPr>
      <w:t xml:space="preserve"> d.o.o.</w:t>
    </w:r>
  </w:p>
  <w:p w:rsidR="0046549A" w:rsidRDefault="00550C98" w:rsidP="0046549A">
    <w:pPr>
      <w:pStyle w:val="Glava"/>
      <w:rPr>
        <w:sz w:val="18"/>
        <w:szCs w:val="18"/>
      </w:rPr>
    </w:pPr>
    <w:r>
      <w:rPr>
        <w:sz w:val="18"/>
        <w:szCs w:val="18"/>
      </w:rPr>
      <w:t>Kopališka 18</w:t>
    </w:r>
    <w:r w:rsidR="0046549A">
      <w:rPr>
        <w:sz w:val="18"/>
        <w:szCs w:val="18"/>
      </w:rPr>
      <w:t xml:space="preserve">, </w:t>
    </w:r>
    <w:r w:rsidR="0046549A" w:rsidRPr="00D67521">
      <w:rPr>
        <w:sz w:val="18"/>
        <w:szCs w:val="18"/>
      </w:rPr>
      <w:t>2325 Kidričevo</w:t>
    </w:r>
  </w:p>
  <w:p w:rsidR="0046549A" w:rsidRPr="00D67521" w:rsidRDefault="0046549A" w:rsidP="0046549A">
    <w:pPr>
      <w:pStyle w:val="Glava"/>
      <w:rPr>
        <w:sz w:val="18"/>
        <w:szCs w:val="18"/>
      </w:rPr>
    </w:pPr>
    <w:r>
      <w:rPr>
        <w:sz w:val="18"/>
        <w:szCs w:val="18"/>
      </w:rPr>
      <w:t>Telefon: (02) 799 06 25</w:t>
    </w:r>
  </w:p>
  <w:p w:rsidR="0046549A" w:rsidRPr="009F52CE" w:rsidRDefault="0046549A" w:rsidP="0046549A">
    <w:pPr>
      <w:pStyle w:val="Glava"/>
      <w:rPr>
        <w:sz w:val="18"/>
        <w:szCs w:val="18"/>
      </w:rPr>
    </w:pP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 xml:space="preserve"> : (02) 799 06 19, </w:t>
    </w:r>
    <w:proofErr w:type="spellStart"/>
    <w:r>
      <w:rPr>
        <w:sz w:val="18"/>
        <w:szCs w:val="18"/>
      </w:rPr>
      <w:t>email</w:t>
    </w:r>
    <w:proofErr w:type="spellEnd"/>
    <w:r>
      <w:rPr>
        <w:sz w:val="18"/>
        <w:szCs w:val="18"/>
      </w:rPr>
      <w:t>: vzdrzevanje@kidricevo.si</w:t>
    </w:r>
  </w:p>
  <w:p w:rsidR="0046549A" w:rsidRDefault="0046549A" w:rsidP="0046549A">
    <w:pPr>
      <w:pStyle w:val="Glava"/>
      <w:rPr>
        <w:sz w:val="18"/>
        <w:szCs w:val="18"/>
      </w:rPr>
    </w:pPr>
    <w:r>
      <w:rPr>
        <w:sz w:val="18"/>
        <w:szCs w:val="18"/>
      </w:rPr>
      <w:t>ID: SI26675714</w:t>
    </w:r>
  </w:p>
  <w:p w:rsidR="0046549A" w:rsidRDefault="0046549A" w:rsidP="0046549A">
    <w:pPr>
      <w:pStyle w:val="Glava"/>
      <w:rPr>
        <w:sz w:val="18"/>
        <w:szCs w:val="18"/>
      </w:rPr>
    </w:pPr>
    <w:r>
      <w:rPr>
        <w:sz w:val="18"/>
        <w:szCs w:val="18"/>
      </w:rPr>
      <w:t>TRR NKBM:  SI56 0420 2000 1830 133</w:t>
    </w:r>
  </w:p>
  <w:p w:rsidR="009F52CE" w:rsidRPr="009F52CE" w:rsidRDefault="009F52CE" w:rsidP="009F52CE">
    <w:pPr>
      <w:pStyle w:val="Glava"/>
      <w:ind w:left="1128" w:firstLine="453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EC7"/>
    <w:multiLevelType w:val="hybridMultilevel"/>
    <w:tmpl w:val="21F63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5C70"/>
    <w:multiLevelType w:val="hybridMultilevel"/>
    <w:tmpl w:val="81121012"/>
    <w:lvl w:ilvl="0" w:tplc="C714D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A0A65"/>
    <w:multiLevelType w:val="hybridMultilevel"/>
    <w:tmpl w:val="C608C966"/>
    <w:lvl w:ilvl="0" w:tplc="241E0A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28"/>
    <w:rsid w:val="000064FB"/>
    <w:rsid w:val="00077152"/>
    <w:rsid w:val="000C413F"/>
    <w:rsid w:val="00102FD3"/>
    <w:rsid w:val="00132225"/>
    <w:rsid w:val="00153270"/>
    <w:rsid w:val="0018751F"/>
    <w:rsid w:val="001B15EF"/>
    <w:rsid w:val="00226DC9"/>
    <w:rsid w:val="002832FB"/>
    <w:rsid w:val="002E4FF8"/>
    <w:rsid w:val="0031740F"/>
    <w:rsid w:val="003446EC"/>
    <w:rsid w:val="00362392"/>
    <w:rsid w:val="003716A3"/>
    <w:rsid w:val="003B71BB"/>
    <w:rsid w:val="003C097B"/>
    <w:rsid w:val="00406775"/>
    <w:rsid w:val="0046549A"/>
    <w:rsid w:val="00477759"/>
    <w:rsid w:val="004E2D1F"/>
    <w:rsid w:val="00550C98"/>
    <w:rsid w:val="00562B53"/>
    <w:rsid w:val="00573D21"/>
    <w:rsid w:val="005C6109"/>
    <w:rsid w:val="0067757F"/>
    <w:rsid w:val="006A2852"/>
    <w:rsid w:val="0070049A"/>
    <w:rsid w:val="00746BC1"/>
    <w:rsid w:val="00763D2F"/>
    <w:rsid w:val="00841821"/>
    <w:rsid w:val="008471F8"/>
    <w:rsid w:val="008876A0"/>
    <w:rsid w:val="008933BB"/>
    <w:rsid w:val="008B5D32"/>
    <w:rsid w:val="0090084B"/>
    <w:rsid w:val="0096341D"/>
    <w:rsid w:val="009663D0"/>
    <w:rsid w:val="00974F72"/>
    <w:rsid w:val="00987DD2"/>
    <w:rsid w:val="009F52CE"/>
    <w:rsid w:val="00A910CD"/>
    <w:rsid w:val="00A97728"/>
    <w:rsid w:val="00AA5DF3"/>
    <w:rsid w:val="00AC56AD"/>
    <w:rsid w:val="00AE7F81"/>
    <w:rsid w:val="00B309DA"/>
    <w:rsid w:val="00B30EA8"/>
    <w:rsid w:val="00B52DA9"/>
    <w:rsid w:val="00B808FC"/>
    <w:rsid w:val="00BA188B"/>
    <w:rsid w:val="00BB5514"/>
    <w:rsid w:val="00C618CD"/>
    <w:rsid w:val="00C751AD"/>
    <w:rsid w:val="00CC2303"/>
    <w:rsid w:val="00CD5D33"/>
    <w:rsid w:val="00CE1E2B"/>
    <w:rsid w:val="00CF27C3"/>
    <w:rsid w:val="00D67521"/>
    <w:rsid w:val="00DA36D9"/>
    <w:rsid w:val="00DB76D4"/>
    <w:rsid w:val="00E730C9"/>
    <w:rsid w:val="00E75CEC"/>
    <w:rsid w:val="00E95653"/>
    <w:rsid w:val="00EA47B3"/>
    <w:rsid w:val="00EB4777"/>
    <w:rsid w:val="00EE3124"/>
    <w:rsid w:val="00F22545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571EF-3D7D-41C6-8FB1-A7F1D9CF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72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6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521"/>
  </w:style>
  <w:style w:type="paragraph" w:styleId="Noga">
    <w:name w:val="footer"/>
    <w:basedOn w:val="Navaden"/>
    <w:link w:val="NogaZnak"/>
    <w:uiPriority w:val="99"/>
    <w:unhideWhenUsed/>
    <w:rsid w:val="00D6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521"/>
  </w:style>
  <w:style w:type="paragraph" w:customStyle="1" w:styleId="Default">
    <w:name w:val="Default"/>
    <w:rsid w:val="00AC5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84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471F8"/>
    <w:pPr>
      <w:ind w:left="720"/>
      <w:contextualSpacing/>
    </w:pPr>
  </w:style>
  <w:style w:type="character" w:styleId="Krepko">
    <w:name w:val="Strong"/>
    <w:qFormat/>
    <w:rsid w:val="00153270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187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528E-11A3-4B09-BD2F-81E12019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Beno Gregorec</cp:lastModifiedBy>
  <cp:revision>2</cp:revision>
  <cp:lastPrinted>2013-06-24T12:24:00Z</cp:lastPrinted>
  <dcterms:created xsi:type="dcterms:W3CDTF">2023-02-20T07:56:00Z</dcterms:created>
  <dcterms:modified xsi:type="dcterms:W3CDTF">2023-02-20T07:56:00Z</dcterms:modified>
</cp:coreProperties>
</file>